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9632" w14:textId="77777777" w:rsidR="00C21DD7" w:rsidRDefault="00C21DD7" w:rsidP="00F56928">
      <w:pPr>
        <w:jc w:val="center"/>
      </w:pPr>
    </w:p>
    <w:p w14:paraId="0D02B2B7" w14:textId="3DB981D1" w:rsidR="00C21DD7" w:rsidRPr="00014556" w:rsidRDefault="00014556" w:rsidP="00F5692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14556">
        <w:rPr>
          <w:rFonts w:ascii="Times New Roman" w:hAnsi="Times New Roman" w:cs="Times New Roman"/>
          <w:sz w:val="32"/>
          <w:szCs w:val="32"/>
        </w:rPr>
        <w:t xml:space="preserve">Podsumowanie </w:t>
      </w:r>
    </w:p>
    <w:p w14:paraId="3A4B2854" w14:textId="77777777" w:rsidR="003A34F2" w:rsidRPr="00014556" w:rsidRDefault="003A34F2" w:rsidP="00C21DD7">
      <w:pPr>
        <w:pStyle w:val="Akapitzlist"/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14:paraId="23692D53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W dniu 10 października 2018 roku została podpisana Umowa o partnerstwie na rzecz realizacji Projektu „Szkoły Przyszłości w Gminie Nowogrodziec numer RPDS.10.02.01-02-0058/18 w ramach Regionalnego Programu Operacyjnego Województwa Dolnośląskiego na lata 2014-2020 współfinansowanego z Europejskiego Funduszu Społecznego.</w:t>
      </w:r>
    </w:p>
    <w:p w14:paraId="14FC8B2B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 xml:space="preserve">Partnerem wiodącym jest </w:t>
      </w:r>
      <w:r w:rsidRPr="003B28A9">
        <w:rPr>
          <w:rFonts w:ascii="Times New Roman" w:eastAsia="Times New Roman" w:hAnsi="Times New Roman"/>
          <w:b/>
          <w:bCs/>
        </w:rPr>
        <w:t>Fundacja Art Projekt</w:t>
      </w:r>
      <w:r w:rsidRPr="003B28A9">
        <w:rPr>
          <w:rFonts w:ascii="Times New Roman" w:eastAsia="Times New Roman" w:hAnsi="Times New Roman"/>
        </w:rPr>
        <w:t xml:space="preserve"> z siedzibą w Krakowie, ul. Obozowa 42/30, 30-383 Kraków (adres korespondencyjny: ul. Jagodowa 3, 55-010 Smardzów). Było to uwieńczeniem podjętych starań i złożeniem wniosku o dofinansowanie w ramach Regionalnego Programu Operacyjnego Województwa Dolnośląskiego na lata 2014-2020 współfinansowanego z Europejskiego Funduszu Społecznego: Oś Priorytetowa 10 - Edukacja, Działanie: 10.02 - Zapewnienie równego dostępu do wysokiej jakości edukacji podstawowej, gimnazjalnej i ponadgimnazjalnej, Poddziałanie: 10.2.1 Zapewnienie równego dostępu do wysokiej jakości edukacji podstawowej, gimnazjalnej i ponadgimnazjalnej – konkurs horyzontalny. Okres realizacji projektu od 07.01.2019 roku do 31.12.2020 roku. Zadania projektowe:</w:t>
      </w:r>
    </w:p>
    <w:p w14:paraId="3773A512" w14:textId="77777777" w:rsidR="00014556" w:rsidRPr="003B28A9" w:rsidRDefault="00014556" w:rsidP="0001455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1 - Warsztaty dla Nauczycieli,</w:t>
      </w:r>
    </w:p>
    <w:p w14:paraId="6A908312" w14:textId="77777777" w:rsidR="00014556" w:rsidRPr="003B28A9" w:rsidRDefault="00014556" w:rsidP="0001455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2 - Warsztaty Cyfrowy Świat,</w:t>
      </w:r>
    </w:p>
    <w:p w14:paraId="45013A15" w14:textId="77777777" w:rsidR="00014556" w:rsidRPr="003B28A9" w:rsidRDefault="00014556" w:rsidP="0001455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3 - Warsztaty Młody Naukowiec,</w:t>
      </w:r>
    </w:p>
    <w:p w14:paraId="5B1E0AB9" w14:textId="77777777" w:rsidR="00014556" w:rsidRPr="003B28A9" w:rsidRDefault="00014556" w:rsidP="0001455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4 - Zajęcia uzupełniające.</w:t>
      </w:r>
    </w:p>
    <w:p w14:paraId="2A8E45E8" w14:textId="77777777" w:rsidR="00014556" w:rsidRPr="003B28A9" w:rsidRDefault="00014556" w:rsidP="00014556">
      <w:pPr>
        <w:tabs>
          <w:tab w:val="left" w:pos="6660"/>
        </w:tabs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Szkoły biorące udział w projekcie:</w:t>
      </w:r>
      <w:r>
        <w:rPr>
          <w:rFonts w:ascii="Times New Roman" w:eastAsia="Times New Roman" w:hAnsi="Times New Roman"/>
        </w:rPr>
        <w:tab/>
      </w:r>
    </w:p>
    <w:p w14:paraId="4540E4F7" w14:textId="77777777" w:rsidR="00014556" w:rsidRDefault="00014556" w:rsidP="000145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 xml:space="preserve">Szkoła Podstawowa im. Górników Surowców Mineralnych w Czernej, </w:t>
      </w:r>
    </w:p>
    <w:p w14:paraId="2F1CA1EF" w14:textId="659CB95C" w:rsidR="00014556" w:rsidRPr="003B28A9" w:rsidRDefault="00014556" w:rsidP="000145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Szkoła Podstawowa im. Jana Pawła II w Gościszowie,</w:t>
      </w:r>
    </w:p>
    <w:p w14:paraId="787D20B1" w14:textId="77777777" w:rsidR="00014556" w:rsidRPr="003B28A9" w:rsidRDefault="00014556" w:rsidP="000145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Szkoła Podstawowa im. Józefa Piłsudskiego w Nowej Wsi.</w:t>
      </w:r>
    </w:p>
    <w:p w14:paraId="735C2274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 xml:space="preserve">Całkowita wartość projektu: </w:t>
      </w:r>
      <w:r w:rsidRPr="003B28A9">
        <w:rPr>
          <w:rFonts w:ascii="Times New Roman" w:eastAsia="Times New Roman" w:hAnsi="Times New Roman"/>
          <w:b/>
          <w:bCs/>
        </w:rPr>
        <w:t>787 395,25 zł</w:t>
      </w:r>
      <w:r w:rsidRPr="003B28A9">
        <w:rPr>
          <w:rFonts w:ascii="Times New Roman" w:eastAsia="Times New Roman" w:hAnsi="Times New Roman"/>
        </w:rPr>
        <w:t xml:space="preserve">. Gmina Nowogrodziec – łączne środki podmiotu będącego stroną partnerstwa  126 666,20 zł, w tym: - kwota dofinansowania (wynagrodzenia n-li)  </w:t>
      </w:r>
      <w:r w:rsidRPr="003B28A9">
        <w:rPr>
          <w:rFonts w:ascii="Times New Roman" w:eastAsia="Times New Roman" w:hAnsi="Times New Roman"/>
          <w:b/>
          <w:bCs/>
        </w:rPr>
        <w:t>86 616,20</w:t>
      </w:r>
      <w:r w:rsidRPr="003B28A9">
        <w:rPr>
          <w:rFonts w:ascii="Times New Roman" w:eastAsia="Times New Roman" w:hAnsi="Times New Roman"/>
        </w:rPr>
        <w:t xml:space="preserve"> zł, - wkład własny niepieniężny  40 050,00 zł.</w:t>
      </w:r>
    </w:p>
    <w:p w14:paraId="74C72CC6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  <w:u w:val="single"/>
        </w:rPr>
        <w:lastRenderedPageBreak/>
        <w:t>W czerwcu 2019 roku szkoły biorące udział w projekcie otrzymały sprzęt TIK o wartości:</w:t>
      </w:r>
    </w:p>
    <w:p w14:paraId="180DAE34" w14:textId="77777777" w:rsidR="00014556" w:rsidRPr="003B28A9" w:rsidRDefault="00014556" w:rsidP="00014556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Szkoła Podstawowa im. Górników Surowców Mineralnych w Czernej:</w:t>
      </w:r>
    </w:p>
    <w:p w14:paraId="5FE0C78C" w14:textId="77777777" w:rsidR="00014556" w:rsidRPr="003B28A9" w:rsidRDefault="00014556" w:rsidP="00014556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 xml:space="preserve">pracownia komputerowa wraz z wewnętrzną siecią oraz sprzętem TIK: 2 monitory interaktywne, komputer dla nauczyciela wraz z monitorem, 16 komputerów dla uczniów, serwer, serwer plików na kopie zapasowe, zapora sieci LAN, przełączniki sieciowe oraz punkty dostępowe, wartość </w:t>
      </w:r>
      <w:r w:rsidRPr="003B28A9">
        <w:rPr>
          <w:rFonts w:ascii="Times New Roman" w:eastAsia="Times New Roman" w:hAnsi="Times New Roman"/>
          <w:b/>
          <w:bCs/>
        </w:rPr>
        <w:t>132 098,07 zł</w:t>
      </w:r>
      <w:r w:rsidRPr="003B28A9">
        <w:rPr>
          <w:rFonts w:ascii="Times New Roman" w:eastAsia="Times New Roman" w:hAnsi="Times New Roman"/>
        </w:rPr>
        <w:t xml:space="preserve"> (brutto) zgodnie z PROTOKOŁEM PRZEKAZANIA-ODBIORU NR 1/RPDS.0058/SPCZ;</w:t>
      </w:r>
    </w:p>
    <w:p w14:paraId="4D542AB6" w14:textId="77777777" w:rsidR="00014556" w:rsidRDefault="00014556" w:rsidP="00014556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 xml:space="preserve">robot </w:t>
      </w:r>
      <w:proofErr w:type="spellStart"/>
      <w:r w:rsidRPr="003B28A9">
        <w:rPr>
          <w:rFonts w:ascii="Times New Roman" w:eastAsia="Times New Roman" w:hAnsi="Times New Roman"/>
        </w:rPr>
        <w:t>Photon</w:t>
      </w:r>
      <w:proofErr w:type="spellEnd"/>
      <w:r w:rsidRPr="003B28A9">
        <w:rPr>
          <w:rFonts w:ascii="Times New Roman" w:eastAsia="Times New Roman" w:hAnsi="Times New Roman"/>
        </w:rPr>
        <w:t xml:space="preserve"> EDU (pakiet rozszerzony), JIMU Robot </w:t>
      </w:r>
      <w:proofErr w:type="spellStart"/>
      <w:r w:rsidRPr="003B28A9">
        <w:rPr>
          <w:rFonts w:ascii="Times New Roman" w:eastAsia="Times New Roman" w:hAnsi="Times New Roman"/>
        </w:rPr>
        <w:t>TankBot</w:t>
      </w:r>
      <w:proofErr w:type="spellEnd"/>
      <w:r w:rsidRPr="003B28A9">
        <w:rPr>
          <w:rFonts w:ascii="Times New Roman" w:eastAsia="Times New Roman" w:hAnsi="Times New Roman"/>
        </w:rPr>
        <w:t>, pełny pakiet edukacyjny klocków konstrukcyjnych, programy multimedialne oraz pomoce dydaktyczne do nauczania matematyki, multimedialny pakiet edukacyjny do pracy z uczniem o specjalnych potrzebach, programy multimedialne przeznaczone do wykorzystania na zajęciach terapii logopedycznej, pedagogicznej i psychologicznej oraz do zajęć korekcyjno-komp</w:t>
      </w:r>
      <w:r>
        <w:rPr>
          <w:rFonts w:ascii="Times New Roman" w:eastAsia="Times New Roman" w:hAnsi="Times New Roman"/>
        </w:rPr>
        <w:t>ensacyjnych, materiały plastyczne;</w:t>
      </w:r>
    </w:p>
    <w:p w14:paraId="30F774B1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W związku z wprowadzeniem zdalnego nauczania oraz realizowaniem części zajęć projektowych również w formie zdalnej, jednostki uczestniczące w projekcie zostały dodatkowo wyposażone w:</w:t>
      </w:r>
    </w:p>
    <w:p w14:paraId="20446559" w14:textId="77777777" w:rsidR="00014556" w:rsidRPr="003B28A9" w:rsidRDefault="00014556" w:rsidP="0001455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 xml:space="preserve">Szkoła Podstawowa im. Górników Surowców Mineralnych w Czernej – </w:t>
      </w:r>
      <w:r w:rsidRPr="003B28A9">
        <w:rPr>
          <w:rFonts w:ascii="Times New Roman" w:eastAsia="Times New Roman" w:hAnsi="Times New Roman"/>
          <w:b/>
          <w:bCs/>
        </w:rPr>
        <w:t>26 198,00 zł</w:t>
      </w:r>
      <w:r w:rsidRPr="003B28A9">
        <w:rPr>
          <w:rFonts w:ascii="Times New Roman" w:eastAsia="Times New Roman" w:hAnsi="Times New Roman"/>
        </w:rPr>
        <w:t xml:space="preserve">, w tym: laptop z oprogramowaniem + oprogramowanie biurowe– </w:t>
      </w:r>
      <w:r w:rsidRPr="003B28A9">
        <w:rPr>
          <w:rFonts w:ascii="Times New Roman" w:eastAsia="Times New Roman" w:hAnsi="Times New Roman"/>
          <w:b/>
          <w:bCs/>
        </w:rPr>
        <w:t>2 szt</w:t>
      </w:r>
      <w:r w:rsidRPr="003B28A9">
        <w:rPr>
          <w:rFonts w:ascii="Times New Roman" w:eastAsia="Times New Roman" w:hAnsi="Times New Roman"/>
        </w:rPr>
        <w:t xml:space="preserve">. wartość brutto </w:t>
      </w:r>
      <w:r w:rsidRPr="003B28A9">
        <w:rPr>
          <w:rFonts w:ascii="Times New Roman" w:eastAsia="Times New Roman" w:hAnsi="Times New Roman"/>
          <w:b/>
          <w:bCs/>
        </w:rPr>
        <w:t>7 998,00 zł</w:t>
      </w:r>
      <w:r w:rsidRPr="003B28A9">
        <w:rPr>
          <w:rFonts w:ascii="Times New Roman" w:eastAsia="Times New Roman" w:hAnsi="Times New Roman"/>
        </w:rPr>
        <w:t xml:space="preserve">, tablet – </w:t>
      </w:r>
      <w:r w:rsidRPr="003B28A9">
        <w:rPr>
          <w:rFonts w:ascii="Times New Roman" w:eastAsia="Times New Roman" w:hAnsi="Times New Roman"/>
          <w:b/>
          <w:bCs/>
        </w:rPr>
        <w:t>13 szt</w:t>
      </w:r>
      <w:r w:rsidRPr="003B28A9">
        <w:rPr>
          <w:rFonts w:ascii="Times New Roman" w:eastAsia="Times New Roman" w:hAnsi="Times New Roman"/>
        </w:rPr>
        <w:t xml:space="preserve">. wartość brutto </w:t>
      </w:r>
      <w:r w:rsidRPr="003B28A9">
        <w:rPr>
          <w:rFonts w:ascii="Times New Roman" w:eastAsia="Times New Roman" w:hAnsi="Times New Roman"/>
          <w:b/>
          <w:bCs/>
        </w:rPr>
        <w:t>18 200</w:t>
      </w:r>
      <w:r w:rsidRPr="003B28A9">
        <w:rPr>
          <w:rFonts w:ascii="Times New Roman" w:eastAsia="Times New Roman" w:hAnsi="Times New Roman"/>
        </w:rPr>
        <w:t xml:space="preserve"> zł,</w:t>
      </w:r>
    </w:p>
    <w:p w14:paraId="7AF0BFE6" w14:textId="77777777" w:rsidR="00014556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00FEE015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4CE72D1E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 xml:space="preserve">Ilość zrealizowanych godzin projektowych w roku szkolnym </w:t>
      </w:r>
      <w:r w:rsidRPr="003B28A9">
        <w:rPr>
          <w:rFonts w:ascii="Times New Roman" w:eastAsia="Times New Roman" w:hAnsi="Times New Roman"/>
          <w:b/>
          <w:bCs/>
        </w:rPr>
        <w:t>2019/2020</w:t>
      </w:r>
      <w:r w:rsidRPr="003B28A9">
        <w:rPr>
          <w:rFonts w:ascii="Times New Roman" w:eastAsia="Times New Roman" w:hAnsi="Times New Roman"/>
        </w:rPr>
        <w:t>:</w:t>
      </w:r>
    </w:p>
    <w:p w14:paraId="5BBAA72C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  <w:b/>
          <w:bCs/>
          <w:u w:val="single"/>
        </w:rPr>
        <w:t>Szkoła Podstawowa im. Górników Surowców Mineralnych w Czernej</w:t>
      </w:r>
    </w:p>
    <w:p w14:paraId="22AC2F08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 W ramach Projektu szkoła zrealizowała dodatkowe zajęcia:</w:t>
      </w:r>
    </w:p>
    <w:p w14:paraId="42951CE6" w14:textId="77777777" w:rsidR="00014556" w:rsidRPr="003B28A9" w:rsidRDefault="00014556" w:rsidP="0001455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lastRenderedPageBreak/>
        <w:t>Zadanie nr 2 „ Warsztaty Cyfrowy Świat” – 74 godziny,</w:t>
      </w:r>
    </w:p>
    <w:p w14:paraId="6D8278F8" w14:textId="77777777" w:rsidR="00014556" w:rsidRPr="003B28A9" w:rsidRDefault="00014556" w:rsidP="0001455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nr 3 „Młody Naukowiec” – 40 godzin,</w:t>
      </w:r>
    </w:p>
    <w:p w14:paraId="4167C4FE" w14:textId="77777777" w:rsidR="00014556" w:rsidRPr="003B28A9" w:rsidRDefault="00014556" w:rsidP="0001455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nr 3 „Młody Naukowiec Przedsiębiorczość z kreatywnością” – 49 godzin,</w:t>
      </w:r>
    </w:p>
    <w:p w14:paraId="44FD2AB3" w14:textId="77777777" w:rsidR="00014556" w:rsidRPr="003B28A9" w:rsidRDefault="00014556" w:rsidP="00014556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nr 4 „Zajęcia uzupełniające” – 23 godziny.</w:t>
      </w:r>
    </w:p>
    <w:p w14:paraId="3F5BFA7B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 xml:space="preserve">Łącznie jednostki oświatowe uczestniczące w projekcie w roku szkolnym 2019/2020 zrealizowały </w:t>
      </w:r>
      <w:r w:rsidRPr="003B28A9">
        <w:rPr>
          <w:rFonts w:ascii="Times New Roman" w:eastAsia="Times New Roman" w:hAnsi="Times New Roman"/>
          <w:b/>
          <w:bCs/>
        </w:rPr>
        <w:t>804 godziny</w:t>
      </w:r>
      <w:r w:rsidRPr="003B28A9">
        <w:rPr>
          <w:rFonts w:ascii="Times New Roman" w:eastAsia="Times New Roman" w:hAnsi="Times New Roman"/>
        </w:rPr>
        <w:t xml:space="preserve">. Ilość zrealizowanych godzin projektowych w roku szkolnym </w:t>
      </w:r>
      <w:r w:rsidRPr="003B28A9">
        <w:rPr>
          <w:rFonts w:ascii="Times New Roman" w:eastAsia="Times New Roman" w:hAnsi="Times New Roman"/>
          <w:b/>
          <w:bCs/>
        </w:rPr>
        <w:t>2020/2021</w:t>
      </w:r>
      <w:r w:rsidRPr="003B28A9">
        <w:rPr>
          <w:rFonts w:ascii="Times New Roman" w:eastAsia="Times New Roman" w:hAnsi="Times New Roman"/>
        </w:rPr>
        <w:t>:</w:t>
      </w:r>
    </w:p>
    <w:p w14:paraId="46A51846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  <w:b/>
          <w:bCs/>
          <w:u w:val="single"/>
        </w:rPr>
        <w:t>Szkoła Podstawowa im. Górników Surowców Mineralnych w Czernej</w:t>
      </w:r>
    </w:p>
    <w:p w14:paraId="46A11C3B" w14:textId="77777777" w:rsidR="00014556" w:rsidRPr="003B28A9" w:rsidRDefault="00014556" w:rsidP="00014556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 W ramach Projektu szkoła zrealizowała dodatkowe zajęcia:</w:t>
      </w:r>
    </w:p>
    <w:p w14:paraId="2DC4E55E" w14:textId="77777777" w:rsidR="00014556" w:rsidRPr="003B28A9" w:rsidRDefault="00014556" w:rsidP="0001455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nr 2 „ Warsztaty Cyfrowy Świat” – 70 godzin,</w:t>
      </w:r>
    </w:p>
    <w:p w14:paraId="75A00A22" w14:textId="77777777" w:rsidR="00014556" w:rsidRPr="003B28A9" w:rsidRDefault="00014556" w:rsidP="0001455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nr 3 „Młody Naukowiec” – 32 godziny,</w:t>
      </w:r>
    </w:p>
    <w:p w14:paraId="17B1A307" w14:textId="77777777" w:rsidR="00014556" w:rsidRPr="003B28A9" w:rsidRDefault="00014556" w:rsidP="0001455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nr 3 „Młody Naukowiec Przedsiębiorczość z kreatywnością” – 47 godzin,</w:t>
      </w:r>
    </w:p>
    <w:p w14:paraId="14C813F2" w14:textId="77777777" w:rsidR="00014556" w:rsidRPr="003B28A9" w:rsidRDefault="00014556" w:rsidP="00014556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3B28A9">
        <w:rPr>
          <w:rFonts w:ascii="Times New Roman" w:eastAsia="Times New Roman" w:hAnsi="Times New Roman"/>
        </w:rPr>
        <w:t>Zadanie nr 4 „Zajęcia uzupełniające” – 13 godzin.</w:t>
      </w:r>
    </w:p>
    <w:p w14:paraId="5AB1DA91" w14:textId="77777777" w:rsidR="00014556" w:rsidRDefault="00014556" w:rsidP="00014556">
      <w:pPr>
        <w:rPr>
          <w:rStyle w:val="Pogrubienie"/>
          <w:rFonts w:ascii="Times New Roman" w:hAnsi="Times New Roman" w:cs="Times New Roman"/>
        </w:rPr>
      </w:pPr>
      <w:r w:rsidRPr="00014556">
        <w:rPr>
          <w:rFonts w:ascii="Times New Roman" w:hAnsi="Times New Roman" w:cs="Times New Roman"/>
        </w:rPr>
        <w:t xml:space="preserve">Łącznie jednostki oświatowe uczestniczące w projekcie w roku szkolnym 2020/2021 zrealizowały </w:t>
      </w:r>
      <w:r w:rsidRPr="00014556">
        <w:rPr>
          <w:rStyle w:val="Pogrubienie"/>
          <w:rFonts w:ascii="Times New Roman" w:hAnsi="Times New Roman" w:cs="Times New Roman"/>
        </w:rPr>
        <w:t>456 godzin</w:t>
      </w:r>
      <w:r w:rsidRPr="00014556">
        <w:rPr>
          <w:rFonts w:ascii="Times New Roman" w:hAnsi="Times New Roman" w:cs="Times New Roman"/>
        </w:rPr>
        <w:t xml:space="preserve">. </w:t>
      </w:r>
      <w:r w:rsidRPr="00014556">
        <w:rPr>
          <w:rStyle w:val="Pogrubienie"/>
          <w:rFonts w:ascii="Times New Roman" w:hAnsi="Times New Roman" w:cs="Times New Roman"/>
        </w:rPr>
        <w:t xml:space="preserve">Ogółem jednostki oświatowe uczestniczące w projekcie w okresie od 7 stycznia </w:t>
      </w:r>
      <w:r w:rsidRPr="00014556">
        <w:rPr>
          <w:rFonts w:ascii="Times New Roman" w:hAnsi="Times New Roman" w:cs="Times New Roman"/>
          <w:b/>
          <w:bCs/>
        </w:rPr>
        <w:br/>
      </w:r>
      <w:r w:rsidRPr="00014556">
        <w:rPr>
          <w:rStyle w:val="Pogrubienie"/>
          <w:rFonts w:ascii="Times New Roman" w:hAnsi="Times New Roman" w:cs="Times New Roman"/>
        </w:rPr>
        <w:t>2019 roku do 31 grudnia 2020 roku zrealizowały 1260 godzin.</w:t>
      </w:r>
    </w:p>
    <w:p w14:paraId="33FACC21" w14:textId="77777777" w:rsidR="00014556" w:rsidRDefault="00014556" w:rsidP="00014556">
      <w:pPr>
        <w:rPr>
          <w:rStyle w:val="Pogrubienie"/>
          <w:rFonts w:ascii="Times New Roman" w:hAnsi="Times New Roman" w:cs="Times New Roman"/>
        </w:rPr>
      </w:pPr>
    </w:p>
    <w:p w14:paraId="3775D001" w14:textId="77777777" w:rsidR="00014556" w:rsidRPr="00014556" w:rsidRDefault="00014556" w:rsidP="00014556">
      <w:pPr>
        <w:rPr>
          <w:rStyle w:val="Pogrubienie"/>
          <w:rFonts w:ascii="Times New Roman" w:hAnsi="Times New Roman" w:cs="Times New Roman"/>
        </w:rPr>
      </w:pPr>
    </w:p>
    <w:p w14:paraId="741ADA98" w14:textId="77777777" w:rsidR="00014556" w:rsidRPr="00014556" w:rsidRDefault="00014556" w:rsidP="00014556">
      <w:pPr>
        <w:rPr>
          <w:rFonts w:ascii="Times New Roman" w:hAnsi="Times New Roman" w:cs="Times New Roman"/>
        </w:rPr>
      </w:pPr>
      <w:r w:rsidRPr="00014556">
        <w:rPr>
          <w:rStyle w:val="Pogrubienie"/>
          <w:rFonts w:ascii="Times New Roman" w:hAnsi="Times New Roman" w:cs="Times New Roman"/>
        </w:rPr>
        <w:t xml:space="preserve">Źródło: </w:t>
      </w:r>
      <w:hyperlink r:id="rId8" w:history="1">
        <w:r w:rsidRPr="00014556">
          <w:rPr>
            <w:rStyle w:val="Hipercze"/>
            <w:rFonts w:ascii="Times New Roman" w:hAnsi="Times New Roman" w:cs="Times New Roman"/>
          </w:rPr>
          <w:t>http://www.nowogrodziec.pl/index.php/wiadomosci/2768-wstepne-podsumowanie-realizacji-projektu-szkoly-przyszlosci-w-gminie-nowogrodziec</w:t>
        </w:r>
      </w:hyperlink>
      <w:r w:rsidRPr="00014556">
        <w:rPr>
          <w:rStyle w:val="Pogrubienie"/>
          <w:rFonts w:ascii="Times New Roman" w:hAnsi="Times New Roman" w:cs="Times New Roman"/>
        </w:rPr>
        <w:t xml:space="preserve"> </w:t>
      </w:r>
    </w:p>
    <w:p w14:paraId="7056FC2C" w14:textId="77777777" w:rsidR="003A34F2" w:rsidRPr="00014556" w:rsidRDefault="003A34F2" w:rsidP="00C21DD7">
      <w:pPr>
        <w:pStyle w:val="Akapitzlist"/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3A34F2" w:rsidRPr="00014556" w:rsidSect="003A34F2">
      <w:headerReference w:type="default" r:id="rId9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9B254" w14:textId="77777777" w:rsidR="002E581E" w:rsidRDefault="002E581E" w:rsidP="00103910">
      <w:r>
        <w:separator/>
      </w:r>
    </w:p>
  </w:endnote>
  <w:endnote w:type="continuationSeparator" w:id="0">
    <w:p w14:paraId="27233BBD" w14:textId="77777777" w:rsidR="002E581E" w:rsidRDefault="002E581E" w:rsidP="0010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81449" w14:textId="77777777" w:rsidR="002E581E" w:rsidRDefault="002E581E" w:rsidP="00103910">
      <w:r>
        <w:separator/>
      </w:r>
    </w:p>
  </w:footnote>
  <w:footnote w:type="continuationSeparator" w:id="0">
    <w:p w14:paraId="6CC851BD" w14:textId="77777777" w:rsidR="002E581E" w:rsidRDefault="002E581E" w:rsidP="0010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C993F" w14:textId="242F7A60" w:rsidR="00CE1BE9" w:rsidRPr="00CE1BE9" w:rsidRDefault="00CE1BE9" w:rsidP="003A34F2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4C7688CB" wp14:editId="6C160831">
          <wp:extent cx="57531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CDB9A" w14:textId="55396FD5" w:rsidR="00760731" w:rsidRPr="00103910" w:rsidRDefault="00760731" w:rsidP="001039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34C58"/>
    <w:multiLevelType w:val="multilevel"/>
    <w:tmpl w:val="2D2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B3D2F"/>
    <w:multiLevelType w:val="multilevel"/>
    <w:tmpl w:val="0B6A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21B12"/>
    <w:multiLevelType w:val="multilevel"/>
    <w:tmpl w:val="7FD8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60E6B"/>
    <w:multiLevelType w:val="multilevel"/>
    <w:tmpl w:val="AF84C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0859"/>
    <w:multiLevelType w:val="multilevel"/>
    <w:tmpl w:val="CF14B4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E405B"/>
    <w:multiLevelType w:val="hybridMultilevel"/>
    <w:tmpl w:val="805E076E"/>
    <w:lvl w:ilvl="0" w:tplc="106AF3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96487"/>
    <w:multiLevelType w:val="multilevel"/>
    <w:tmpl w:val="A0CC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F4B9C"/>
    <w:multiLevelType w:val="multilevel"/>
    <w:tmpl w:val="AB90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319C7"/>
    <w:multiLevelType w:val="multilevel"/>
    <w:tmpl w:val="228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D6EC1"/>
    <w:multiLevelType w:val="hybridMultilevel"/>
    <w:tmpl w:val="48A2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95D0A"/>
    <w:multiLevelType w:val="multilevel"/>
    <w:tmpl w:val="3738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E17BD"/>
    <w:multiLevelType w:val="hybridMultilevel"/>
    <w:tmpl w:val="E104D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54288"/>
    <w:multiLevelType w:val="hybridMultilevel"/>
    <w:tmpl w:val="37AAF19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10"/>
    <w:rsid w:val="000134BA"/>
    <w:rsid w:val="00014556"/>
    <w:rsid w:val="0005107F"/>
    <w:rsid w:val="000C724A"/>
    <w:rsid w:val="00103910"/>
    <w:rsid w:val="001106FD"/>
    <w:rsid w:val="001421A3"/>
    <w:rsid w:val="00165775"/>
    <w:rsid w:val="001668CD"/>
    <w:rsid w:val="00192FF2"/>
    <w:rsid w:val="001A57C9"/>
    <w:rsid w:val="001B74F9"/>
    <w:rsid w:val="00234414"/>
    <w:rsid w:val="002B719C"/>
    <w:rsid w:val="002E231B"/>
    <w:rsid w:val="002E581E"/>
    <w:rsid w:val="0031547E"/>
    <w:rsid w:val="0032148F"/>
    <w:rsid w:val="00341043"/>
    <w:rsid w:val="00353E25"/>
    <w:rsid w:val="0038494A"/>
    <w:rsid w:val="00384C31"/>
    <w:rsid w:val="00385DE7"/>
    <w:rsid w:val="003944DC"/>
    <w:rsid w:val="003A34F2"/>
    <w:rsid w:val="003E1038"/>
    <w:rsid w:val="00463D60"/>
    <w:rsid w:val="0049105E"/>
    <w:rsid w:val="004A54A7"/>
    <w:rsid w:val="004F4BA3"/>
    <w:rsid w:val="00500DC6"/>
    <w:rsid w:val="005271EF"/>
    <w:rsid w:val="00537CD9"/>
    <w:rsid w:val="00544638"/>
    <w:rsid w:val="005A1EAA"/>
    <w:rsid w:val="005F79EF"/>
    <w:rsid w:val="00667548"/>
    <w:rsid w:val="00742C42"/>
    <w:rsid w:val="00755BA7"/>
    <w:rsid w:val="007564E2"/>
    <w:rsid w:val="00760731"/>
    <w:rsid w:val="00772CAD"/>
    <w:rsid w:val="00774AFB"/>
    <w:rsid w:val="007C1913"/>
    <w:rsid w:val="007F7EA0"/>
    <w:rsid w:val="008103EF"/>
    <w:rsid w:val="008273A6"/>
    <w:rsid w:val="00846589"/>
    <w:rsid w:val="008B4031"/>
    <w:rsid w:val="00927730"/>
    <w:rsid w:val="009F0E43"/>
    <w:rsid w:val="009F3448"/>
    <w:rsid w:val="00A17C39"/>
    <w:rsid w:val="00A411D0"/>
    <w:rsid w:val="00B15EEF"/>
    <w:rsid w:val="00B352AA"/>
    <w:rsid w:val="00B40785"/>
    <w:rsid w:val="00B42FD5"/>
    <w:rsid w:val="00B66DE8"/>
    <w:rsid w:val="00BA70A1"/>
    <w:rsid w:val="00BF4FF3"/>
    <w:rsid w:val="00BF5E5F"/>
    <w:rsid w:val="00C21DD7"/>
    <w:rsid w:val="00C308B6"/>
    <w:rsid w:val="00C81ED8"/>
    <w:rsid w:val="00CD027A"/>
    <w:rsid w:val="00CE1BE9"/>
    <w:rsid w:val="00D600DC"/>
    <w:rsid w:val="00DC3A01"/>
    <w:rsid w:val="00DE23B3"/>
    <w:rsid w:val="00DE38B0"/>
    <w:rsid w:val="00EB5DC2"/>
    <w:rsid w:val="00ED7C9A"/>
    <w:rsid w:val="00F21079"/>
    <w:rsid w:val="00F21705"/>
    <w:rsid w:val="00F54193"/>
    <w:rsid w:val="00F56928"/>
    <w:rsid w:val="00FA39B8"/>
    <w:rsid w:val="00FD54F3"/>
    <w:rsid w:val="00FF383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C2A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2B71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910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03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91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9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910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A41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0731"/>
    <w:pPr>
      <w:ind w:left="720"/>
      <w:contextualSpacing/>
    </w:pPr>
  </w:style>
  <w:style w:type="character" w:styleId="Hipercze">
    <w:name w:val="Hyperlink"/>
    <w:rsid w:val="00EB5D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71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2B719C"/>
    <w:rPr>
      <w:rFonts w:ascii="Times New Roman" w:eastAsia="Times New Roman" w:hAnsi="Times New Roman" w:cs="Times New Roman"/>
      <w:b/>
      <w:bCs/>
      <w:sz w:val="36"/>
      <w:szCs w:val="36"/>
      <w:lang w:val="pl-PL" w:eastAsia="ja-JP"/>
    </w:rPr>
  </w:style>
  <w:style w:type="character" w:customStyle="1" w:styleId="apple-converted-space">
    <w:name w:val="apple-converted-space"/>
    <w:basedOn w:val="Domylnaczcionkaakapitu"/>
    <w:rsid w:val="002B719C"/>
  </w:style>
  <w:style w:type="character" w:styleId="Pogrubienie">
    <w:name w:val="Strong"/>
    <w:uiPriority w:val="22"/>
    <w:qFormat/>
    <w:rsid w:val="00014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grodziec.pl/index.php/wiadomosci/2768-wstepne-podsumowanie-realizacji-projektu-szkoly-przyszlosci-w-gminie-nowogrodzi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AB19-B3D8-4CE2-B854-135FFC65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Piekacz</dc:creator>
  <cp:lastModifiedBy>SpCzernaPc</cp:lastModifiedBy>
  <cp:revision>9</cp:revision>
  <cp:lastPrinted>2021-01-18T13:28:00Z</cp:lastPrinted>
  <dcterms:created xsi:type="dcterms:W3CDTF">2019-02-21T18:12:00Z</dcterms:created>
  <dcterms:modified xsi:type="dcterms:W3CDTF">2021-01-18T13:29:00Z</dcterms:modified>
</cp:coreProperties>
</file>